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DF47F" w14:textId="7B0BB9AF" w:rsidR="00CC056A" w:rsidRPr="00590E6A" w:rsidRDefault="00D5142A" w:rsidP="00DD5B77">
      <w:pPr>
        <w:jc w:val="center"/>
        <w:rPr>
          <w:rFonts w:asciiTheme="majorHAnsi" w:hAnsiTheme="majorHAnsi" w:cstheme="majorHAnsi"/>
          <w:b/>
          <w:bCs/>
        </w:rPr>
      </w:pPr>
      <w:r w:rsidRPr="00590E6A">
        <w:rPr>
          <w:rFonts w:asciiTheme="majorHAnsi" w:hAnsiTheme="majorHAnsi" w:cstheme="majorHAnsi"/>
          <w:b/>
          <w:bCs/>
        </w:rPr>
        <w:t>REQUEST FOR PROPOSAL (RFP)</w:t>
      </w:r>
    </w:p>
    <w:p w14:paraId="1F6C2518" w14:textId="77777777" w:rsidR="00DD5B77" w:rsidRPr="00590E6A" w:rsidRDefault="00DD5B77" w:rsidP="00DD5B77">
      <w:pPr>
        <w:spacing w:line="240" w:lineRule="auto"/>
        <w:jc w:val="center"/>
        <w:rPr>
          <w:rFonts w:asciiTheme="majorHAnsi" w:hAnsiTheme="majorHAnsi" w:cstheme="majorHAnsi"/>
          <w:b/>
          <w:bCs/>
        </w:rPr>
      </w:pPr>
      <w:r w:rsidRPr="00590E6A">
        <w:rPr>
          <w:rFonts w:asciiTheme="majorHAnsi" w:hAnsiTheme="majorHAnsi" w:cstheme="majorHAnsi"/>
          <w:b/>
          <w:bCs/>
        </w:rPr>
        <w:t xml:space="preserve">Updated </w:t>
      </w:r>
      <w:r w:rsidR="00D5142A" w:rsidRPr="00590E6A">
        <w:rPr>
          <w:rFonts w:asciiTheme="majorHAnsi" w:hAnsiTheme="majorHAnsi" w:cstheme="majorHAnsi"/>
          <w:b/>
          <w:bCs/>
        </w:rPr>
        <w:t>Community Needs Assessment for Axis Health System</w:t>
      </w:r>
    </w:p>
    <w:p w14:paraId="6CBDB776" w14:textId="20E57FFF" w:rsidR="00DD5B77" w:rsidRPr="00590E6A" w:rsidRDefault="00D5142A" w:rsidP="00DD5B77">
      <w:pPr>
        <w:spacing w:line="240" w:lineRule="auto"/>
        <w:jc w:val="center"/>
        <w:rPr>
          <w:rFonts w:asciiTheme="majorHAnsi" w:hAnsiTheme="majorHAnsi" w:cstheme="majorHAnsi"/>
          <w:b/>
          <w:bCs/>
        </w:rPr>
      </w:pPr>
      <w:r w:rsidRPr="00590E6A">
        <w:rPr>
          <w:rFonts w:asciiTheme="majorHAnsi" w:hAnsiTheme="majorHAnsi" w:cstheme="majorHAnsi"/>
          <w:b/>
          <w:bCs/>
        </w:rPr>
        <w:t xml:space="preserve">For SAMHSA CCBHC Grant </w:t>
      </w:r>
      <w:r w:rsidR="00DD5B77" w:rsidRPr="00590E6A">
        <w:rPr>
          <w:rFonts w:asciiTheme="majorHAnsi" w:hAnsiTheme="majorHAnsi" w:cstheme="majorHAnsi"/>
          <w:b/>
          <w:bCs/>
        </w:rPr>
        <w:t>Deliverables</w:t>
      </w:r>
    </w:p>
    <w:p w14:paraId="2F21E51A" w14:textId="27FF351F" w:rsidR="00CC056A" w:rsidRPr="00590E6A" w:rsidRDefault="00D5142A" w:rsidP="008719D2">
      <w:pPr>
        <w:jc w:val="center"/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RFP Release Date: December 1</w:t>
      </w:r>
      <w:r w:rsidR="00B433F5">
        <w:rPr>
          <w:rFonts w:asciiTheme="majorHAnsi" w:hAnsiTheme="majorHAnsi" w:cstheme="majorHAnsi"/>
        </w:rPr>
        <w:t>6</w:t>
      </w:r>
      <w:r w:rsidRPr="00590E6A">
        <w:rPr>
          <w:rFonts w:asciiTheme="majorHAnsi" w:hAnsiTheme="majorHAnsi" w:cstheme="majorHAnsi"/>
        </w:rPr>
        <w:t>, 2025</w:t>
      </w:r>
    </w:p>
    <w:p w14:paraId="425EEF3C" w14:textId="43D1C608" w:rsidR="00CC056A" w:rsidRPr="00590E6A" w:rsidRDefault="003B4130">
      <w:pPr>
        <w:pStyle w:val="Heading2"/>
        <w:rPr>
          <w:rFonts w:cstheme="majorHAnsi"/>
          <w:color w:val="auto"/>
        </w:rPr>
      </w:pPr>
      <w:r w:rsidRPr="00590E6A">
        <w:rPr>
          <w:rFonts w:cstheme="majorHAnsi"/>
          <w:color w:val="auto"/>
        </w:rPr>
        <w:t>Project Overview</w:t>
      </w:r>
    </w:p>
    <w:p w14:paraId="356250B9" w14:textId="173B4678" w:rsidR="00CC056A" w:rsidRPr="00590E6A" w:rsidRDefault="00D5142A">
      <w:p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 xml:space="preserve">Axis Health System (Axis) is soliciting competitive proposals from qualified vendors to complete the </w:t>
      </w:r>
      <w:r w:rsidR="00DD5B77" w:rsidRPr="00590E6A">
        <w:rPr>
          <w:rFonts w:asciiTheme="majorHAnsi" w:hAnsiTheme="majorHAnsi" w:cstheme="majorHAnsi"/>
        </w:rPr>
        <w:t xml:space="preserve">year three Updated </w:t>
      </w:r>
      <w:r w:rsidRPr="00590E6A">
        <w:rPr>
          <w:rFonts w:asciiTheme="majorHAnsi" w:hAnsiTheme="majorHAnsi" w:cstheme="majorHAnsi"/>
        </w:rPr>
        <w:t xml:space="preserve">Community Needs Assessment (CNA) required for Axis’s Certified Community Behavioral Health Clinic (CCBHC) grant </w:t>
      </w:r>
      <w:r w:rsidR="00DD5B77" w:rsidRPr="00590E6A">
        <w:rPr>
          <w:rFonts w:asciiTheme="majorHAnsi" w:hAnsiTheme="majorHAnsi" w:cstheme="majorHAnsi"/>
        </w:rPr>
        <w:t>requirements</w:t>
      </w:r>
      <w:r w:rsidRPr="00590E6A">
        <w:rPr>
          <w:rFonts w:asciiTheme="majorHAnsi" w:hAnsiTheme="majorHAnsi" w:cstheme="majorHAnsi"/>
        </w:rPr>
        <w:t xml:space="preserve"> to SAMHSA.</w:t>
      </w:r>
      <w:r w:rsidR="00DD5B77" w:rsidRPr="00590E6A">
        <w:rPr>
          <w:rFonts w:asciiTheme="majorHAnsi" w:hAnsiTheme="majorHAnsi" w:cstheme="majorHAnsi"/>
        </w:rPr>
        <w:t xml:space="preserve"> Per SAMHSA guidance, CCBHCs seeking certification or re-certification should refresh their CNA at least every three years, or sooner if community conditions change significantly.</w:t>
      </w:r>
    </w:p>
    <w:p w14:paraId="17BF9231" w14:textId="121661A0" w:rsidR="00CC056A" w:rsidRPr="00590E6A" w:rsidRDefault="00D5142A">
      <w:p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 xml:space="preserve">This procurement </w:t>
      </w:r>
      <w:r w:rsidR="00DD5B77" w:rsidRPr="00590E6A">
        <w:rPr>
          <w:rFonts w:asciiTheme="majorHAnsi" w:hAnsiTheme="majorHAnsi" w:cstheme="majorHAnsi"/>
        </w:rPr>
        <w:t>adheres to SAMHSA and HRSA procurement standards, as well as</w:t>
      </w:r>
      <w:r w:rsidRPr="00590E6A">
        <w:rPr>
          <w:rFonts w:asciiTheme="majorHAnsi" w:hAnsiTheme="majorHAnsi" w:cstheme="majorHAnsi"/>
        </w:rPr>
        <w:t xml:space="preserve"> 45 CFR §75.327–335.</w:t>
      </w:r>
    </w:p>
    <w:p w14:paraId="353C6789" w14:textId="43EBDFBF" w:rsidR="00DD5B77" w:rsidRPr="00DD5B77" w:rsidRDefault="00DD5B77" w:rsidP="00DD5B77">
      <w:p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The Updated Community Needs Assessment should include:</w:t>
      </w:r>
    </w:p>
    <w:p w14:paraId="695CC377" w14:textId="6CCAFCB5" w:rsidR="00DD5B77" w:rsidRPr="00DD5B77" w:rsidRDefault="00DD5B77" w:rsidP="006F6CEB">
      <w:pPr>
        <w:numPr>
          <w:ilvl w:val="0"/>
          <w:numId w:val="26"/>
        </w:numPr>
        <w:spacing w:line="240" w:lineRule="auto"/>
        <w:rPr>
          <w:rFonts w:asciiTheme="majorHAnsi" w:hAnsiTheme="majorHAnsi" w:cstheme="majorHAnsi"/>
        </w:rPr>
      </w:pPr>
      <w:r w:rsidRPr="00DD5B77">
        <w:rPr>
          <w:rFonts w:asciiTheme="majorHAnsi" w:hAnsiTheme="majorHAnsi" w:cstheme="majorHAnsi"/>
          <w:b/>
          <w:bCs/>
        </w:rPr>
        <w:t>Updated secondary data</w:t>
      </w:r>
      <w:r w:rsidRPr="00590E6A">
        <w:rPr>
          <w:rFonts w:asciiTheme="majorHAnsi" w:hAnsiTheme="majorHAnsi" w:cstheme="majorHAnsi"/>
        </w:rPr>
        <w:t>:</w:t>
      </w:r>
      <w:r w:rsidRPr="00DD5B77">
        <w:rPr>
          <w:rFonts w:asciiTheme="majorHAnsi" w:hAnsiTheme="majorHAnsi" w:cstheme="majorHAnsi"/>
        </w:rPr>
        <w:t xml:space="preserve"> new public health, demographic, access, and outcome data</w:t>
      </w:r>
    </w:p>
    <w:p w14:paraId="26C39E20" w14:textId="118E0B4A" w:rsidR="00DD5B77" w:rsidRPr="00DD5B77" w:rsidRDefault="00DD5B77" w:rsidP="5A51749D">
      <w:pPr>
        <w:numPr>
          <w:ilvl w:val="0"/>
          <w:numId w:val="26"/>
        </w:numPr>
        <w:spacing w:line="240" w:lineRule="auto"/>
        <w:rPr>
          <w:rFonts w:asciiTheme="majorHAnsi" w:hAnsiTheme="majorHAnsi" w:cstheme="majorBidi"/>
        </w:rPr>
      </w:pPr>
      <w:r w:rsidRPr="5A51749D">
        <w:rPr>
          <w:rFonts w:asciiTheme="majorHAnsi" w:hAnsiTheme="majorHAnsi" w:cstheme="majorBidi"/>
          <w:b/>
          <w:bCs/>
        </w:rPr>
        <w:t>Stakeholder engagement refresh</w:t>
      </w:r>
      <w:r w:rsidRPr="5A51749D">
        <w:rPr>
          <w:rFonts w:asciiTheme="majorHAnsi" w:hAnsiTheme="majorHAnsi" w:cstheme="majorBidi"/>
        </w:rPr>
        <w:t xml:space="preserve">: </w:t>
      </w:r>
      <w:r w:rsidR="0102785A" w:rsidRPr="5A51749D">
        <w:rPr>
          <w:rFonts w:asciiTheme="majorHAnsi" w:hAnsiTheme="majorHAnsi" w:cstheme="majorBidi"/>
        </w:rPr>
        <w:t xml:space="preserve">findings from </w:t>
      </w:r>
      <w:r w:rsidRPr="5A51749D">
        <w:rPr>
          <w:rFonts w:asciiTheme="majorHAnsi" w:hAnsiTheme="majorHAnsi" w:cstheme="majorBidi"/>
        </w:rPr>
        <w:t>current interviews or focus groups with key community voices</w:t>
      </w:r>
    </w:p>
    <w:p w14:paraId="3995E8B3" w14:textId="366A239D" w:rsidR="00DD5B77" w:rsidRPr="00DD5B77" w:rsidRDefault="00DD5B77" w:rsidP="5A51749D">
      <w:pPr>
        <w:numPr>
          <w:ilvl w:val="0"/>
          <w:numId w:val="26"/>
        </w:numPr>
        <w:spacing w:line="240" w:lineRule="auto"/>
        <w:rPr>
          <w:rFonts w:asciiTheme="majorHAnsi" w:hAnsiTheme="majorHAnsi" w:cstheme="majorBidi"/>
        </w:rPr>
      </w:pPr>
      <w:r w:rsidRPr="5A51749D">
        <w:rPr>
          <w:rFonts w:asciiTheme="majorHAnsi" w:hAnsiTheme="majorHAnsi" w:cstheme="majorBidi"/>
          <w:b/>
          <w:bCs/>
        </w:rPr>
        <w:t>Gap analysis</w:t>
      </w:r>
      <w:r w:rsidRPr="5A51749D">
        <w:rPr>
          <w:rFonts w:asciiTheme="majorHAnsi" w:hAnsiTheme="majorHAnsi" w:cstheme="majorBidi"/>
        </w:rPr>
        <w:t xml:space="preserve">: </w:t>
      </w:r>
      <w:r w:rsidR="5309E93E" w:rsidRPr="5A51749D">
        <w:rPr>
          <w:rFonts w:asciiTheme="majorHAnsi" w:hAnsiTheme="majorHAnsi" w:cstheme="majorBidi"/>
        </w:rPr>
        <w:t xml:space="preserve">analysis of </w:t>
      </w:r>
      <w:r w:rsidRPr="5A51749D">
        <w:rPr>
          <w:rFonts w:asciiTheme="majorHAnsi" w:hAnsiTheme="majorHAnsi" w:cstheme="majorBidi"/>
        </w:rPr>
        <w:t>what has changed since the last CNA</w:t>
      </w:r>
    </w:p>
    <w:p w14:paraId="470CE1E9" w14:textId="5D8C1AD5" w:rsidR="00DD5B77" w:rsidRPr="00DD5B77" w:rsidRDefault="00DD5B77" w:rsidP="5A51749D">
      <w:pPr>
        <w:numPr>
          <w:ilvl w:val="0"/>
          <w:numId w:val="26"/>
        </w:numPr>
        <w:spacing w:line="240" w:lineRule="auto"/>
        <w:rPr>
          <w:rFonts w:asciiTheme="majorHAnsi" w:hAnsiTheme="majorHAnsi" w:cstheme="majorBidi"/>
        </w:rPr>
      </w:pPr>
      <w:r w:rsidRPr="5A51749D">
        <w:rPr>
          <w:rFonts w:asciiTheme="majorHAnsi" w:hAnsiTheme="majorHAnsi" w:cstheme="majorBidi"/>
          <w:b/>
          <w:bCs/>
        </w:rPr>
        <w:t>Priority needs &amp; service gaps</w:t>
      </w:r>
      <w:r w:rsidRPr="5A51749D">
        <w:rPr>
          <w:rFonts w:asciiTheme="majorHAnsi" w:hAnsiTheme="majorHAnsi" w:cstheme="majorBidi"/>
        </w:rPr>
        <w:t xml:space="preserve">: </w:t>
      </w:r>
      <w:r w:rsidR="3DC572A2" w:rsidRPr="5A51749D">
        <w:rPr>
          <w:rFonts w:asciiTheme="majorHAnsi" w:hAnsiTheme="majorHAnsi" w:cstheme="majorBidi"/>
        </w:rPr>
        <w:t xml:space="preserve">quantitative and qualitative evidence- informed needs and gaps findings </w:t>
      </w:r>
    </w:p>
    <w:p w14:paraId="54437B0A" w14:textId="23465176" w:rsidR="00DD5B77" w:rsidRPr="00DD5B77" w:rsidRDefault="00DD5B77" w:rsidP="006F6CEB">
      <w:pPr>
        <w:numPr>
          <w:ilvl w:val="0"/>
          <w:numId w:val="26"/>
        </w:numPr>
        <w:spacing w:line="240" w:lineRule="auto"/>
        <w:rPr>
          <w:rFonts w:asciiTheme="majorHAnsi" w:hAnsiTheme="majorHAnsi" w:cstheme="majorHAnsi"/>
        </w:rPr>
      </w:pPr>
      <w:r w:rsidRPr="00DD5B77">
        <w:rPr>
          <w:rFonts w:asciiTheme="majorHAnsi" w:hAnsiTheme="majorHAnsi" w:cstheme="majorHAnsi"/>
          <w:b/>
          <w:bCs/>
        </w:rPr>
        <w:t>Documentation</w:t>
      </w:r>
      <w:r w:rsidRPr="00590E6A">
        <w:rPr>
          <w:rFonts w:asciiTheme="majorHAnsi" w:hAnsiTheme="majorHAnsi" w:cstheme="majorHAnsi"/>
        </w:rPr>
        <w:t>:</w:t>
      </w:r>
      <w:r w:rsidRPr="00DD5B77">
        <w:rPr>
          <w:rFonts w:asciiTheme="majorHAnsi" w:hAnsiTheme="majorHAnsi" w:cstheme="majorHAnsi"/>
        </w:rPr>
        <w:t xml:space="preserve"> clear narrative linking updated findings to current community needs</w:t>
      </w:r>
    </w:p>
    <w:p w14:paraId="3BD40ED7" w14:textId="4C1525E8" w:rsidR="00DD5B77" w:rsidRPr="00DD5B77" w:rsidRDefault="00DD5B77" w:rsidP="5A51749D">
      <w:pPr>
        <w:numPr>
          <w:ilvl w:val="0"/>
          <w:numId w:val="26"/>
        </w:numPr>
        <w:spacing w:line="240" w:lineRule="auto"/>
        <w:rPr>
          <w:rFonts w:asciiTheme="majorHAnsi" w:hAnsiTheme="majorHAnsi" w:cstheme="majorBidi"/>
        </w:rPr>
      </w:pPr>
      <w:r w:rsidRPr="5A51749D">
        <w:rPr>
          <w:rFonts w:asciiTheme="majorHAnsi" w:hAnsiTheme="majorHAnsi" w:cstheme="majorBidi"/>
          <w:b/>
          <w:bCs/>
        </w:rPr>
        <w:t>Alignment with services &amp; staffing</w:t>
      </w:r>
      <w:r w:rsidRPr="5A51749D">
        <w:rPr>
          <w:rFonts w:asciiTheme="majorHAnsi" w:hAnsiTheme="majorHAnsi" w:cstheme="majorBidi"/>
        </w:rPr>
        <w:t xml:space="preserve">: </w:t>
      </w:r>
      <w:r w:rsidR="06C5F3D3" w:rsidRPr="5A51749D">
        <w:rPr>
          <w:rFonts w:asciiTheme="majorHAnsi" w:hAnsiTheme="majorHAnsi" w:cstheme="majorBidi"/>
        </w:rPr>
        <w:t xml:space="preserve">a demonstrated </w:t>
      </w:r>
      <w:r w:rsidRPr="5A51749D">
        <w:rPr>
          <w:rFonts w:asciiTheme="majorHAnsi" w:hAnsiTheme="majorHAnsi" w:cstheme="majorBidi"/>
        </w:rPr>
        <w:t>connecti</w:t>
      </w:r>
      <w:r w:rsidR="6B94E0B3" w:rsidRPr="5A51749D">
        <w:rPr>
          <w:rFonts w:asciiTheme="majorHAnsi" w:hAnsiTheme="majorHAnsi" w:cstheme="majorBidi"/>
        </w:rPr>
        <w:t>on of</w:t>
      </w:r>
      <w:r w:rsidRPr="5A51749D">
        <w:rPr>
          <w:rFonts w:asciiTheme="majorHAnsi" w:hAnsiTheme="majorHAnsi" w:cstheme="majorBidi"/>
        </w:rPr>
        <w:t xml:space="preserve"> CNA findings to planned strategies for CCBHC services</w:t>
      </w:r>
    </w:p>
    <w:p w14:paraId="2498D123" w14:textId="77EDDB87" w:rsidR="00DD5B77" w:rsidRPr="00590E6A" w:rsidRDefault="00DD5B77" w:rsidP="00DD5B77">
      <w:pPr>
        <w:pStyle w:val="Heading2"/>
        <w:rPr>
          <w:rFonts w:cstheme="majorHAnsi"/>
          <w:color w:val="auto"/>
        </w:rPr>
      </w:pPr>
      <w:r w:rsidRPr="00590E6A">
        <w:rPr>
          <w:rFonts w:cstheme="majorHAnsi"/>
          <w:color w:val="auto"/>
        </w:rPr>
        <w:t>2. Scope of Work</w:t>
      </w:r>
    </w:p>
    <w:p w14:paraId="6CBC5BE5" w14:textId="77777777" w:rsidR="00CC056A" w:rsidRPr="00590E6A" w:rsidRDefault="00D5142A" w:rsidP="00DD5B77">
      <w:pPr>
        <w:spacing w:line="240" w:lineRule="auto"/>
        <w:rPr>
          <w:rFonts w:asciiTheme="majorHAnsi" w:hAnsiTheme="majorHAnsi" w:cstheme="majorHAnsi"/>
          <w:b/>
          <w:bCs/>
        </w:rPr>
      </w:pPr>
      <w:r w:rsidRPr="00590E6A">
        <w:rPr>
          <w:rFonts w:asciiTheme="majorHAnsi" w:hAnsiTheme="majorHAnsi" w:cstheme="majorHAnsi"/>
          <w:b/>
          <w:bCs/>
        </w:rPr>
        <w:t>A. Project Management</w:t>
      </w:r>
    </w:p>
    <w:p w14:paraId="111E4D37" w14:textId="4B096397" w:rsidR="00CC056A" w:rsidRPr="00590E6A" w:rsidRDefault="00D5142A" w:rsidP="00DD5B77">
      <w:pPr>
        <w:pStyle w:val="ListParagraph"/>
        <w:numPr>
          <w:ilvl w:val="0"/>
          <w:numId w:val="22"/>
        </w:numPr>
        <w:spacing w:line="240" w:lineRule="auto"/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Attend project meetings</w:t>
      </w:r>
    </w:p>
    <w:p w14:paraId="51CCC909" w14:textId="3FF3290B" w:rsidR="00CC056A" w:rsidRPr="00590E6A" w:rsidRDefault="00D5142A" w:rsidP="00DD5B77">
      <w:pPr>
        <w:pStyle w:val="ListParagraph"/>
        <w:numPr>
          <w:ilvl w:val="0"/>
          <w:numId w:val="22"/>
        </w:numPr>
        <w:spacing w:line="240" w:lineRule="auto"/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Maintain timeline</w:t>
      </w:r>
    </w:p>
    <w:p w14:paraId="5568F0B0" w14:textId="77777777" w:rsidR="00DD5B77" w:rsidRPr="00590E6A" w:rsidRDefault="00D5142A" w:rsidP="00DD5B77">
      <w:pPr>
        <w:spacing w:line="240" w:lineRule="auto"/>
        <w:rPr>
          <w:rFonts w:asciiTheme="majorHAnsi" w:hAnsiTheme="majorHAnsi" w:cstheme="majorHAnsi"/>
          <w:b/>
          <w:bCs/>
        </w:rPr>
      </w:pPr>
      <w:r w:rsidRPr="00590E6A">
        <w:rPr>
          <w:rFonts w:asciiTheme="majorHAnsi" w:hAnsiTheme="majorHAnsi" w:cstheme="majorHAnsi"/>
          <w:b/>
          <w:bCs/>
        </w:rPr>
        <w:t>B. Quantitative Data Update</w:t>
      </w:r>
    </w:p>
    <w:p w14:paraId="4F494DD4" w14:textId="28F18ADC" w:rsidR="00CC056A" w:rsidRPr="00590E6A" w:rsidRDefault="00D5142A" w:rsidP="00DD5B77">
      <w:pPr>
        <w:pStyle w:val="ListParagraph"/>
        <w:numPr>
          <w:ilvl w:val="0"/>
          <w:numId w:val="20"/>
        </w:numPr>
        <w:spacing w:line="240" w:lineRule="auto"/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Update all indicators for La Plata County</w:t>
      </w:r>
    </w:p>
    <w:p w14:paraId="4A3B9D8D" w14:textId="77777777" w:rsidR="00CC056A" w:rsidRPr="00590E6A" w:rsidRDefault="00D5142A" w:rsidP="00DD5B77">
      <w:pPr>
        <w:spacing w:line="240" w:lineRule="auto"/>
        <w:rPr>
          <w:rFonts w:asciiTheme="majorHAnsi" w:hAnsiTheme="majorHAnsi" w:cstheme="majorHAnsi"/>
          <w:b/>
          <w:bCs/>
        </w:rPr>
      </w:pPr>
      <w:r w:rsidRPr="00590E6A">
        <w:rPr>
          <w:rFonts w:asciiTheme="majorHAnsi" w:hAnsiTheme="majorHAnsi" w:cstheme="majorHAnsi"/>
          <w:b/>
          <w:bCs/>
        </w:rPr>
        <w:t>C. Primary Research</w:t>
      </w:r>
    </w:p>
    <w:p w14:paraId="6E07E683" w14:textId="0A6C3D4A" w:rsidR="00CC056A" w:rsidRPr="00590E6A" w:rsidRDefault="00D5142A" w:rsidP="00DD5B77">
      <w:pPr>
        <w:pStyle w:val="ListParagraph"/>
        <w:numPr>
          <w:ilvl w:val="0"/>
          <w:numId w:val="16"/>
        </w:numPr>
        <w:spacing w:line="240" w:lineRule="auto"/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Conduct interviews/focus groups</w:t>
      </w:r>
      <w:r w:rsidR="00DD5B77" w:rsidRPr="00590E6A">
        <w:rPr>
          <w:rFonts w:asciiTheme="majorHAnsi" w:hAnsiTheme="majorHAnsi" w:cstheme="majorHAnsi"/>
        </w:rPr>
        <w:t xml:space="preserve"> as appropriate </w:t>
      </w:r>
    </w:p>
    <w:p w14:paraId="40231A5D" w14:textId="77777777" w:rsidR="00CC056A" w:rsidRPr="00590E6A" w:rsidRDefault="00D5142A" w:rsidP="00DD5B77">
      <w:pPr>
        <w:spacing w:line="240" w:lineRule="auto"/>
        <w:rPr>
          <w:rFonts w:asciiTheme="majorHAnsi" w:hAnsiTheme="majorHAnsi" w:cstheme="majorHAnsi"/>
          <w:b/>
          <w:bCs/>
        </w:rPr>
      </w:pPr>
      <w:r w:rsidRPr="00590E6A">
        <w:rPr>
          <w:rFonts w:asciiTheme="majorHAnsi" w:hAnsiTheme="majorHAnsi" w:cstheme="majorHAnsi"/>
          <w:b/>
          <w:bCs/>
        </w:rPr>
        <w:t>D. Deliverables</w:t>
      </w:r>
    </w:p>
    <w:p w14:paraId="1DB7357C" w14:textId="27FDEEB1" w:rsidR="00CC056A" w:rsidRPr="00590E6A" w:rsidRDefault="00D5142A" w:rsidP="00DD5B77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lastRenderedPageBreak/>
        <w:t>Draft report due 3/1/25</w:t>
      </w:r>
    </w:p>
    <w:p w14:paraId="188B8567" w14:textId="7CCFC117" w:rsidR="00CC056A" w:rsidRPr="00590E6A" w:rsidRDefault="00D5142A" w:rsidP="00DD5B77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Final report due 3/15/25</w:t>
      </w:r>
    </w:p>
    <w:p w14:paraId="3B899277" w14:textId="77777777" w:rsidR="00CC056A" w:rsidRPr="00590E6A" w:rsidRDefault="00D5142A">
      <w:pPr>
        <w:pStyle w:val="Heading2"/>
        <w:rPr>
          <w:rFonts w:cstheme="majorHAnsi"/>
          <w:color w:val="auto"/>
        </w:rPr>
      </w:pPr>
      <w:r w:rsidRPr="00590E6A">
        <w:rPr>
          <w:rFonts w:cstheme="majorHAnsi"/>
          <w:color w:val="auto"/>
        </w:rPr>
        <w:t>3. Vendor Qualifications</w:t>
      </w:r>
    </w:p>
    <w:p w14:paraId="27C4B51A" w14:textId="19D6D9E9" w:rsidR="00CC056A" w:rsidRPr="00590E6A" w:rsidRDefault="00D5142A" w:rsidP="5A51749D">
      <w:pPr>
        <w:rPr>
          <w:rFonts w:asciiTheme="majorHAnsi" w:hAnsiTheme="majorHAnsi" w:cstheme="majorBidi"/>
        </w:rPr>
      </w:pPr>
      <w:r w:rsidRPr="5A51749D">
        <w:rPr>
          <w:rFonts w:asciiTheme="majorHAnsi" w:hAnsiTheme="majorHAnsi" w:cstheme="majorBidi"/>
        </w:rPr>
        <w:t xml:space="preserve">Vendors must demonstrate experience in </w:t>
      </w:r>
      <w:r w:rsidR="577FA6EC" w:rsidRPr="5A51749D">
        <w:rPr>
          <w:rFonts w:asciiTheme="majorHAnsi" w:hAnsiTheme="majorHAnsi" w:cstheme="majorBidi"/>
        </w:rPr>
        <w:t xml:space="preserve">performing </w:t>
      </w:r>
      <w:r w:rsidRPr="5A51749D">
        <w:rPr>
          <w:rFonts w:asciiTheme="majorHAnsi" w:hAnsiTheme="majorHAnsi" w:cstheme="majorBidi"/>
        </w:rPr>
        <w:t xml:space="preserve">needs assessments, familiarity with SAMHSA guidance, and </w:t>
      </w:r>
      <w:r w:rsidR="00DD5B77" w:rsidRPr="5A51749D">
        <w:rPr>
          <w:rFonts w:asciiTheme="majorHAnsi" w:hAnsiTheme="majorHAnsi" w:cstheme="majorBidi"/>
        </w:rPr>
        <w:t xml:space="preserve">the </w:t>
      </w:r>
      <w:r w:rsidRPr="5A51749D">
        <w:rPr>
          <w:rFonts w:asciiTheme="majorHAnsi" w:hAnsiTheme="majorHAnsi" w:cstheme="majorBidi"/>
        </w:rPr>
        <w:t>capacity to meet the timeline.</w:t>
      </w:r>
    </w:p>
    <w:p w14:paraId="40646011" w14:textId="77777777" w:rsidR="00CC056A" w:rsidRPr="00590E6A" w:rsidRDefault="00D5142A">
      <w:pPr>
        <w:pStyle w:val="Heading2"/>
        <w:rPr>
          <w:rFonts w:cstheme="majorHAnsi"/>
          <w:color w:val="auto"/>
        </w:rPr>
      </w:pPr>
      <w:r w:rsidRPr="00590E6A">
        <w:rPr>
          <w:rFonts w:cstheme="majorHAnsi"/>
          <w:color w:val="auto"/>
        </w:rPr>
        <w:t>4. Proposal Submission Requirements</w:t>
      </w:r>
    </w:p>
    <w:p w14:paraId="65C639CD" w14:textId="1913871C" w:rsidR="00CC056A" w:rsidRPr="00590E6A" w:rsidRDefault="00D5142A" w:rsidP="00DD5B7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Cover Letter</w:t>
      </w:r>
    </w:p>
    <w:p w14:paraId="00A44E36" w14:textId="3E7B5BA3" w:rsidR="00CC056A" w:rsidRPr="00590E6A" w:rsidRDefault="00D5142A" w:rsidP="00DD5B7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Technical Approach</w:t>
      </w:r>
    </w:p>
    <w:p w14:paraId="3A590DD6" w14:textId="33290EF0" w:rsidR="00CC056A" w:rsidRPr="00590E6A" w:rsidRDefault="00D5142A" w:rsidP="00DD5B7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Timeline</w:t>
      </w:r>
    </w:p>
    <w:p w14:paraId="0574A8A2" w14:textId="101E0419" w:rsidR="00CC056A" w:rsidRPr="00590E6A" w:rsidRDefault="00D5142A" w:rsidP="00DD5B7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Budget</w:t>
      </w:r>
    </w:p>
    <w:p w14:paraId="6775FE47" w14:textId="720D1540" w:rsidR="00CC056A" w:rsidRPr="00590E6A" w:rsidRDefault="00D5142A" w:rsidP="00DD5B7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References</w:t>
      </w:r>
    </w:p>
    <w:p w14:paraId="34A8E92C" w14:textId="24EABB66" w:rsidR="00CC056A" w:rsidRPr="00590E6A" w:rsidRDefault="00D5142A" w:rsidP="00DD5B7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C</w:t>
      </w:r>
      <w:r w:rsidR="006F6CEB" w:rsidRPr="00590E6A">
        <w:rPr>
          <w:rFonts w:asciiTheme="majorHAnsi" w:hAnsiTheme="majorHAnsi" w:cstheme="majorHAnsi"/>
        </w:rPr>
        <w:t>onflict of Interest</w:t>
      </w:r>
      <w:r w:rsidRPr="00590E6A">
        <w:rPr>
          <w:rFonts w:asciiTheme="majorHAnsi" w:hAnsiTheme="majorHAnsi" w:cstheme="majorHAnsi"/>
        </w:rPr>
        <w:t xml:space="preserve"> Disclosure</w:t>
      </w:r>
    </w:p>
    <w:p w14:paraId="4F060EBB" w14:textId="77777777" w:rsidR="00CC056A" w:rsidRPr="00590E6A" w:rsidRDefault="00D5142A">
      <w:pPr>
        <w:pStyle w:val="Heading2"/>
        <w:rPr>
          <w:rFonts w:cstheme="majorHAnsi"/>
          <w:color w:val="auto"/>
        </w:rPr>
      </w:pPr>
      <w:r w:rsidRPr="00590E6A">
        <w:rPr>
          <w:rFonts w:cstheme="majorHAnsi"/>
          <w:color w:val="auto"/>
        </w:rPr>
        <w:t>5. Budget</w:t>
      </w:r>
    </w:p>
    <w:p w14:paraId="366FFC4B" w14:textId="71C8C18A" w:rsidR="00CC056A" w:rsidRPr="00590E6A" w:rsidRDefault="00D5142A" w:rsidP="00DD5B77">
      <w:pPr>
        <w:pStyle w:val="ListParagraph"/>
        <w:numPr>
          <w:ilvl w:val="0"/>
          <w:numId w:val="24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Fixed price: $2</w:t>
      </w:r>
      <w:r w:rsidR="00DD5B77" w:rsidRPr="00590E6A">
        <w:rPr>
          <w:rFonts w:asciiTheme="majorHAnsi" w:hAnsiTheme="majorHAnsi" w:cstheme="majorHAnsi"/>
        </w:rPr>
        <w:t>0</w:t>
      </w:r>
      <w:r w:rsidRPr="00590E6A">
        <w:rPr>
          <w:rFonts w:asciiTheme="majorHAnsi" w:hAnsiTheme="majorHAnsi" w:cstheme="majorHAnsi"/>
        </w:rPr>
        <w:t>,000</w:t>
      </w:r>
      <w:r w:rsidR="00DD5B77" w:rsidRPr="00590E6A">
        <w:rPr>
          <w:rFonts w:asciiTheme="majorHAnsi" w:hAnsiTheme="majorHAnsi" w:cstheme="majorHAnsi"/>
        </w:rPr>
        <w:t xml:space="preserve"> for scope of work</w:t>
      </w:r>
    </w:p>
    <w:p w14:paraId="32A07FB1" w14:textId="00BBBF7F" w:rsidR="00DD5B77" w:rsidRPr="00590E6A" w:rsidRDefault="00DD5B77" w:rsidP="00DD5B77">
      <w:pPr>
        <w:pStyle w:val="ListParagraph"/>
        <w:numPr>
          <w:ilvl w:val="0"/>
          <w:numId w:val="24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Travel to be determined if appropriate for primary research.</w:t>
      </w:r>
    </w:p>
    <w:p w14:paraId="012E935B" w14:textId="77777777" w:rsidR="00CC056A" w:rsidRPr="00590E6A" w:rsidRDefault="00D5142A">
      <w:pPr>
        <w:pStyle w:val="Heading2"/>
        <w:rPr>
          <w:rFonts w:cstheme="majorHAnsi"/>
          <w:color w:val="auto"/>
        </w:rPr>
      </w:pPr>
      <w:r w:rsidRPr="00590E6A">
        <w:rPr>
          <w:rFonts w:cstheme="majorHAnsi"/>
          <w:color w:val="auto"/>
        </w:rPr>
        <w:t>6. Evaluation Criteria</w:t>
      </w:r>
    </w:p>
    <w:p w14:paraId="72D7AFD2" w14:textId="77777777" w:rsidR="00CC056A" w:rsidRPr="00590E6A" w:rsidRDefault="00D5142A" w:rsidP="00DD5B77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Technical Approach 35%</w:t>
      </w:r>
    </w:p>
    <w:p w14:paraId="5780FA1C" w14:textId="77777777" w:rsidR="00CC056A" w:rsidRPr="00590E6A" w:rsidRDefault="00D5142A" w:rsidP="00DD5B77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Qualifications 25%</w:t>
      </w:r>
    </w:p>
    <w:p w14:paraId="0A07DC11" w14:textId="77777777" w:rsidR="00CC056A" w:rsidRPr="00590E6A" w:rsidRDefault="00D5142A" w:rsidP="00DD5B77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Cost 20%</w:t>
      </w:r>
    </w:p>
    <w:p w14:paraId="6A922E1F" w14:textId="77777777" w:rsidR="00CC056A" w:rsidRPr="00590E6A" w:rsidRDefault="00D5142A" w:rsidP="00DD5B77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Timeline 10%</w:t>
      </w:r>
    </w:p>
    <w:p w14:paraId="05005313" w14:textId="77777777" w:rsidR="00CC056A" w:rsidRPr="00590E6A" w:rsidRDefault="00D5142A" w:rsidP="00DD5B77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References 10%</w:t>
      </w:r>
    </w:p>
    <w:p w14:paraId="787FC462" w14:textId="77777777" w:rsidR="00CC056A" w:rsidRPr="00590E6A" w:rsidRDefault="00D5142A">
      <w:pPr>
        <w:pStyle w:val="Heading2"/>
        <w:rPr>
          <w:rFonts w:cstheme="majorHAnsi"/>
          <w:color w:val="auto"/>
        </w:rPr>
      </w:pPr>
      <w:r w:rsidRPr="00590E6A">
        <w:rPr>
          <w:rFonts w:cstheme="majorHAnsi"/>
          <w:color w:val="auto"/>
        </w:rPr>
        <w:t>7. Federal Requirements</w:t>
      </w:r>
    </w:p>
    <w:p w14:paraId="589DE48D" w14:textId="77777777" w:rsidR="00CC056A" w:rsidRPr="00590E6A" w:rsidRDefault="00D5142A">
      <w:pPr>
        <w:rPr>
          <w:rFonts w:asciiTheme="majorHAnsi" w:hAnsiTheme="majorHAnsi" w:cstheme="majorHAnsi"/>
        </w:rPr>
      </w:pPr>
      <w:proofErr w:type="gramStart"/>
      <w:r w:rsidRPr="00590E6A">
        <w:rPr>
          <w:rFonts w:asciiTheme="majorHAnsi" w:hAnsiTheme="majorHAnsi" w:cstheme="majorHAnsi"/>
        </w:rPr>
        <w:t>Vendor</w:t>
      </w:r>
      <w:proofErr w:type="gramEnd"/>
      <w:r w:rsidRPr="00590E6A">
        <w:rPr>
          <w:rFonts w:asciiTheme="majorHAnsi" w:hAnsiTheme="majorHAnsi" w:cstheme="majorHAnsi"/>
        </w:rPr>
        <w:t xml:space="preserve"> must comply with all applicable federal provisions and confidentiality laws.</w:t>
      </w:r>
    </w:p>
    <w:p w14:paraId="3C55E64A" w14:textId="2D42A0CE" w:rsidR="00CC056A" w:rsidRPr="00590E6A" w:rsidRDefault="00D5142A">
      <w:pPr>
        <w:pStyle w:val="Heading2"/>
        <w:rPr>
          <w:rFonts w:cstheme="majorHAnsi"/>
          <w:color w:val="auto"/>
        </w:rPr>
      </w:pPr>
      <w:r w:rsidRPr="00590E6A">
        <w:rPr>
          <w:rFonts w:cstheme="majorHAnsi"/>
          <w:color w:val="auto"/>
        </w:rPr>
        <w:t>8. Funding Acknowledgment</w:t>
      </w:r>
    </w:p>
    <w:p w14:paraId="46708265" w14:textId="3D2AD254" w:rsidR="00CC056A" w:rsidRPr="00590E6A" w:rsidRDefault="00D5142A" w:rsidP="5A51749D">
      <w:pPr>
        <w:rPr>
          <w:rFonts w:asciiTheme="majorHAnsi" w:hAnsiTheme="majorHAnsi" w:cstheme="majorBidi"/>
        </w:rPr>
      </w:pPr>
      <w:r w:rsidRPr="5A51749D">
        <w:rPr>
          <w:rFonts w:asciiTheme="majorHAnsi" w:hAnsiTheme="majorHAnsi" w:cstheme="majorBidi"/>
        </w:rPr>
        <w:t xml:space="preserve">This project is supported by </w:t>
      </w:r>
      <w:r w:rsidR="006F6CEB" w:rsidRPr="5A51749D">
        <w:rPr>
          <w:rFonts w:asciiTheme="majorHAnsi" w:hAnsiTheme="majorHAnsi" w:cstheme="majorBidi"/>
        </w:rPr>
        <w:t>SAMHSA</w:t>
      </w:r>
      <w:r w:rsidRPr="5A51749D">
        <w:rPr>
          <w:rFonts w:asciiTheme="majorHAnsi" w:hAnsiTheme="majorHAnsi" w:cstheme="majorBidi"/>
        </w:rPr>
        <w:t xml:space="preserve"> and does not represent the official views of HHS.</w:t>
      </w:r>
    </w:p>
    <w:p w14:paraId="59769726" w14:textId="5EC8E324" w:rsidR="00CC056A" w:rsidRPr="00590E6A" w:rsidRDefault="008719D2">
      <w:pPr>
        <w:pStyle w:val="Heading2"/>
        <w:rPr>
          <w:rFonts w:cstheme="majorHAnsi"/>
          <w:color w:val="auto"/>
        </w:rPr>
      </w:pPr>
      <w:r>
        <w:rPr>
          <w:rFonts w:cstheme="majorHAnsi"/>
          <w:color w:val="auto"/>
        </w:rPr>
        <w:t>9</w:t>
      </w:r>
      <w:r w:rsidR="00D5142A" w:rsidRPr="00590E6A">
        <w:rPr>
          <w:rFonts w:cstheme="majorHAnsi"/>
          <w:color w:val="auto"/>
        </w:rPr>
        <w:t>. Timeline</w:t>
      </w:r>
    </w:p>
    <w:p w14:paraId="35916BE4" w14:textId="119302A0" w:rsidR="00CC056A" w:rsidRPr="00590E6A" w:rsidRDefault="00D5142A" w:rsidP="00DD5B77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RFP Release: 12/1</w:t>
      </w:r>
      <w:r w:rsidR="004C2C14">
        <w:rPr>
          <w:rFonts w:asciiTheme="majorHAnsi" w:hAnsiTheme="majorHAnsi" w:cstheme="majorHAnsi"/>
        </w:rPr>
        <w:t>6</w:t>
      </w:r>
      <w:r w:rsidRPr="00590E6A">
        <w:rPr>
          <w:rFonts w:asciiTheme="majorHAnsi" w:hAnsiTheme="majorHAnsi" w:cstheme="majorHAnsi"/>
        </w:rPr>
        <w:t>/25</w:t>
      </w:r>
    </w:p>
    <w:p w14:paraId="26E4D090" w14:textId="77777777" w:rsidR="00CC056A" w:rsidRPr="00590E6A" w:rsidRDefault="00D5142A" w:rsidP="00DD5B77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Questions Due: 12/17/25</w:t>
      </w:r>
    </w:p>
    <w:p w14:paraId="3321E9C6" w14:textId="77777777" w:rsidR="00CC056A" w:rsidRPr="00590E6A" w:rsidRDefault="00D5142A" w:rsidP="00DD5B77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Responses: 12/18/25</w:t>
      </w:r>
    </w:p>
    <w:p w14:paraId="37121304" w14:textId="5BB6C4FA" w:rsidR="00CC056A" w:rsidRPr="00590E6A" w:rsidRDefault="00D5142A" w:rsidP="00DD5B77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Proposal Deadline: 12/</w:t>
      </w:r>
      <w:r w:rsidR="004D38B2">
        <w:rPr>
          <w:rFonts w:asciiTheme="majorHAnsi" w:hAnsiTheme="majorHAnsi" w:cstheme="majorHAnsi"/>
        </w:rPr>
        <w:t>23</w:t>
      </w:r>
      <w:r w:rsidRPr="00590E6A">
        <w:rPr>
          <w:rFonts w:asciiTheme="majorHAnsi" w:hAnsiTheme="majorHAnsi" w:cstheme="majorHAnsi"/>
        </w:rPr>
        <w:t>/25 Noon MST</w:t>
      </w:r>
    </w:p>
    <w:p w14:paraId="4B70623C" w14:textId="77777777" w:rsidR="00CC056A" w:rsidRPr="00590E6A" w:rsidRDefault="00D5142A" w:rsidP="00DD5B77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Evaluations: 12/22/25</w:t>
      </w:r>
    </w:p>
    <w:p w14:paraId="31757336" w14:textId="751B32AD" w:rsidR="00CC056A" w:rsidRPr="00590E6A" w:rsidRDefault="00D5142A" w:rsidP="00DD5B77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NOA: 12/</w:t>
      </w:r>
      <w:r w:rsidR="004D3602">
        <w:rPr>
          <w:rFonts w:asciiTheme="majorHAnsi" w:hAnsiTheme="majorHAnsi" w:cstheme="majorHAnsi"/>
        </w:rPr>
        <w:t>31</w:t>
      </w:r>
      <w:r w:rsidRPr="00590E6A">
        <w:rPr>
          <w:rFonts w:asciiTheme="majorHAnsi" w:hAnsiTheme="majorHAnsi" w:cstheme="majorHAnsi"/>
        </w:rPr>
        <w:t>/25</w:t>
      </w:r>
    </w:p>
    <w:p w14:paraId="01D1A92D" w14:textId="77777777" w:rsidR="00CC056A" w:rsidRPr="00590E6A" w:rsidRDefault="00D5142A" w:rsidP="00DD5B77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Draft Due: 3/1/25</w:t>
      </w:r>
    </w:p>
    <w:p w14:paraId="6353CC8E" w14:textId="77777777" w:rsidR="00CC056A" w:rsidRPr="00590E6A" w:rsidRDefault="00D5142A" w:rsidP="00DD5B77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Final Due: 3/15/25</w:t>
      </w:r>
    </w:p>
    <w:p w14:paraId="6CC78CD7" w14:textId="4A3EE69F" w:rsidR="00590E6A" w:rsidRDefault="00590E6A" w:rsidP="00DD5B77">
      <w:pPr>
        <w:rPr>
          <w:rFonts w:asciiTheme="majorHAnsi" w:hAnsiTheme="majorHAnsi" w:cstheme="majorHAnsi"/>
          <w:b/>
          <w:bCs/>
        </w:rPr>
      </w:pPr>
      <w:r w:rsidRPr="00590E6A">
        <w:rPr>
          <w:rFonts w:asciiTheme="majorHAnsi" w:hAnsiTheme="majorHAnsi" w:cstheme="majorHAnsi"/>
          <w:b/>
          <w:bCs/>
        </w:rPr>
        <w:t>Proposal Submission:</w:t>
      </w:r>
    </w:p>
    <w:p w14:paraId="164C372E" w14:textId="25BB7E6E" w:rsidR="008719D2" w:rsidRPr="008719D2" w:rsidRDefault="008719D2" w:rsidP="5A51749D">
      <w:pPr>
        <w:rPr>
          <w:rFonts w:asciiTheme="majorHAnsi" w:hAnsiTheme="majorHAnsi" w:cstheme="majorBidi"/>
        </w:rPr>
      </w:pPr>
      <w:r w:rsidRPr="5A51749D">
        <w:rPr>
          <w:rFonts w:asciiTheme="majorHAnsi" w:hAnsiTheme="majorHAnsi" w:cstheme="majorBidi"/>
        </w:rPr>
        <w:lastRenderedPageBreak/>
        <w:t xml:space="preserve">Proposals due December </w:t>
      </w:r>
      <w:r w:rsidR="00E017FA">
        <w:rPr>
          <w:rFonts w:asciiTheme="majorHAnsi" w:hAnsiTheme="majorHAnsi" w:cstheme="majorBidi"/>
        </w:rPr>
        <w:t>23</w:t>
      </w:r>
      <w:r w:rsidRPr="5A51749D">
        <w:rPr>
          <w:rFonts w:asciiTheme="majorHAnsi" w:hAnsiTheme="majorHAnsi" w:cstheme="majorBidi"/>
        </w:rPr>
        <w:t xml:space="preserve">, </w:t>
      </w:r>
      <w:r w:rsidR="3E4E95AF" w:rsidRPr="5A51749D">
        <w:rPr>
          <w:rFonts w:asciiTheme="majorHAnsi" w:hAnsiTheme="majorHAnsi" w:cstheme="majorBidi"/>
        </w:rPr>
        <w:t>2025,</w:t>
      </w:r>
      <w:r w:rsidRPr="5A51749D">
        <w:rPr>
          <w:rFonts w:asciiTheme="majorHAnsi" w:hAnsiTheme="majorHAnsi" w:cstheme="majorBidi"/>
        </w:rPr>
        <w:t xml:space="preserve"> at Noon MST</w:t>
      </w:r>
    </w:p>
    <w:p w14:paraId="51E1F82C" w14:textId="31DA3D32" w:rsidR="00DD5B77" w:rsidRPr="00590E6A" w:rsidRDefault="00DD5B77" w:rsidP="00DD5B77">
      <w:p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 xml:space="preserve">Submit </w:t>
      </w:r>
      <w:r w:rsidR="00B76B01" w:rsidRPr="00590E6A">
        <w:rPr>
          <w:rFonts w:asciiTheme="majorHAnsi" w:hAnsiTheme="majorHAnsi" w:cstheme="majorHAnsi"/>
        </w:rPr>
        <w:t xml:space="preserve">electronic </w:t>
      </w:r>
      <w:r w:rsidRPr="00590E6A">
        <w:rPr>
          <w:rFonts w:asciiTheme="majorHAnsi" w:hAnsiTheme="majorHAnsi" w:cstheme="majorHAnsi"/>
        </w:rPr>
        <w:t>proposals to Haley Leonard Saunders, Vice President of Strategy and Communications</w:t>
      </w:r>
      <w:r w:rsidR="00A45622" w:rsidRPr="00590E6A">
        <w:rPr>
          <w:rFonts w:asciiTheme="majorHAnsi" w:hAnsiTheme="majorHAnsi" w:cstheme="majorHAnsi"/>
        </w:rPr>
        <w:t>,</w:t>
      </w:r>
      <w:r w:rsidRPr="00590E6A">
        <w:rPr>
          <w:rFonts w:asciiTheme="majorHAnsi" w:hAnsiTheme="majorHAnsi" w:cstheme="majorHAnsi"/>
        </w:rPr>
        <w:t xml:space="preserve"> via email, </w:t>
      </w:r>
      <w:hyperlink r:id="rId8" w:history="1">
        <w:r w:rsidRPr="00590E6A">
          <w:rPr>
            <w:rStyle w:val="Hyperlink"/>
            <w:rFonts w:asciiTheme="majorHAnsi" w:hAnsiTheme="majorHAnsi" w:cstheme="majorHAnsi"/>
          </w:rPr>
          <w:t>hleonard@axishealthsystem.org</w:t>
        </w:r>
      </w:hyperlink>
      <w:r w:rsidRPr="00590E6A">
        <w:rPr>
          <w:rFonts w:asciiTheme="majorHAnsi" w:hAnsiTheme="majorHAnsi" w:cstheme="majorHAnsi"/>
        </w:rPr>
        <w:t>.</w:t>
      </w:r>
    </w:p>
    <w:p w14:paraId="3C683A99" w14:textId="5B8D4A8F" w:rsidR="00B76B01" w:rsidRPr="00590E6A" w:rsidRDefault="00B76B01" w:rsidP="00DD5B77">
      <w:p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>150 Mercury Village Drive Durango, CO</w:t>
      </w:r>
      <w:r w:rsidR="00EA5CD2" w:rsidRPr="00590E6A">
        <w:rPr>
          <w:rFonts w:asciiTheme="majorHAnsi" w:hAnsiTheme="majorHAnsi" w:cstheme="majorHAnsi"/>
        </w:rPr>
        <w:t xml:space="preserve"> 81301</w:t>
      </w:r>
    </w:p>
    <w:p w14:paraId="0852C8F6" w14:textId="51AE9F9F" w:rsidR="00DD5B77" w:rsidRPr="00590E6A" w:rsidRDefault="00DD5B77" w:rsidP="00DD5B77">
      <w:p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</w:rPr>
        <w:t xml:space="preserve">Questions can be submitted to </w:t>
      </w:r>
      <w:hyperlink r:id="rId9" w:history="1">
        <w:r w:rsidRPr="00590E6A">
          <w:rPr>
            <w:rStyle w:val="Hyperlink"/>
            <w:rFonts w:asciiTheme="majorHAnsi" w:hAnsiTheme="majorHAnsi" w:cstheme="majorHAnsi"/>
          </w:rPr>
          <w:t>hleonard@axishealthsystem.org</w:t>
        </w:r>
      </w:hyperlink>
      <w:r w:rsidRPr="00590E6A">
        <w:rPr>
          <w:rFonts w:asciiTheme="majorHAnsi" w:hAnsiTheme="majorHAnsi" w:cstheme="majorHAnsi"/>
        </w:rPr>
        <w:t>. Responses to questions will be posted</w:t>
      </w:r>
      <w:r w:rsidR="003E74E6" w:rsidRPr="00590E6A">
        <w:rPr>
          <w:rFonts w:asciiTheme="majorHAnsi" w:hAnsiTheme="majorHAnsi" w:cstheme="majorHAnsi"/>
        </w:rPr>
        <w:t xml:space="preserve"> </w:t>
      </w:r>
      <w:hyperlink r:id="rId10" w:history="1">
        <w:r w:rsidR="006F6CEB" w:rsidRPr="00590E6A">
          <w:rPr>
            <w:rStyle w:val="Hyperlink"/>
            <w:rFonts w:asciiTheme="majorHAnsi" w:hAnsiTheme="majorHAnsi" w:cstheme="majorHAnsi"/>
          </w:rPr>
          <w:t>https://www.axishealthsystem.org/business-opportunities/</w:t>
        </w:r>
      </w:hyperlink>
      <w:r w:rsidR="006F6CEB" w:rsidRPr="00590E6A">
        <w:rPr>
          <w:rFonts w:asciiTheme="majorHAnsi" w:hAnsiTheme="majorHAnsi" w:cstheme="majorHAnsi"/>
        </w:rPr>
        <w:t>.</w:t>
      </w:r>
    </w:p>
    <w:p w14:paraId="2C3D9DB5" w14:textId="6A256836" w:rsidR="00793BF1" w:rsidRPr="00793BF1" w:rsidRDefault="00793BF1" w:rsidP="00793BF1">
      <w:pPr>
        <w:rPr>
          <w:rFonts w:asciiTheme="majorHAnsi" w:hAnsiTheme="majorHAnsi" w:cstheme="majorHAnsi"/>
        </w:rPr>
      </w:pPr>
      <w:r w:rsidRPr="00590E6A">
        <w:rPr>
          <w:rFonts w:asciiTheme="majorHAnsi" w:hAnsiTheme="majorHAnsi" w:cstheme="majorHAnsi"/>
          <w:noProof/>
        </w:rPr>
        <w:drawing>
          <wp:inline distT="0" distB="0" distL="0" distR="0" wp14:anchorId="694236CF" wp14:editId="145A6019">
            <wp:extent cx="7620" cy="7620"/>
            <wp:effectExtent l="0" t="0" r="0" b="0"/>
            <wp:docPr id="19427764" name="Picture 3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hap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3BF1">
        <w:rPr>
          <w:rFonts w:asciiTheme="majorHAnsi" w:hAnsiTheme="majorHAnsi" w:cstheme="majorHAnsi"/>
        </w:rPr>
        <w:t> </w:t>
      </w:r>
    </w:p>
    <w:p w14:paraId="52D801EB" w14:textId="77777777" w:rsidR="00793BF1" w:rsidRPr="00793BF1" w:rsidRDefault="00793BF1" w:rsidP="00793BF1">
      <w:pPr>
        <w:rPr>
          <w:rFonts w:asciiTheme="majorHAnsi" w:hAnsiTheme="majorHAnsi" w:cstheme="majorHAnsi"/>
        </w:rPr>
      </w:pPr>
      <w:r w:rsidRPr="00793BF1">
        <w:rPr>
          <w:rFonts w:asciiTheme="majorHAnsi" w:hAnsiTheme="majorHAnsi" w:cstheme="majorHAnsi"/>
        </w:rPr>
        <w:t>Axis Health System reserves the right to modify project requirements, reject any or all proposals, and negotiate with any respondent to serve the best interests of the organization. </w:t>
      </w:r>
    </w:p>
    <w:p w14:paraId="32566007" w14:textId="77777777" w:rsidR="00793BF1" w:rsidRPr="00590E6A" w:rsidRDefault="00793BF1" w:rsidP="00DD5B77">
      <w:pPr>
        <w:rPr>
          <w:rFonts w:asciiTheme="majorHAnsi" w:hAnsiTheme="majorHAnsi" w:cstheme="majorHAnsi"/>
        </w:rPr>
      </w:pPr>
    </w:p>
    <w:sectPr w:rsidR="00793BF1" w:rsidRPr="00590E6A" w:rsidSect="00034616">
      <w:headerReference w:type="default" r:id="rId12"/>
      <w:footerReference w:type="defaul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95A22" w14:textId="77777777" w:rsidR="0036360C" w:rsidRDefault="0036360C" w:rsidP="00DD5B77">
      <w:pPr>
        <w:spacing w:after="0" w:line="240" w:lineRule="auto"/>
      </w:pPr>
      <w:r>
        <w:separator/>
      </w:r>
    </w:p>
  </w:endnote>
  <w:endnote w:type="continuationSeparator" w:id="0">
    <w:p w14:paraId="2AC00D41" w14:textId="77777777" w:rsidR="0036360C" w:rsidRDefault="0036360C" w:rsidP="00DD5B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113046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CB1AF7A" w14:textId="1B395D25" w:rsidR="00DD5B77" w:rsidRDefault="00DD5B77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6C353266" w14:textId="77777777" w:rsidR="00DD5B77" w:rsidRDefault="00DD5B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237BD" w14:textId="77777777" w:rsidR="0036360C" w:rsidRDefault="0036360C" w:rsidP="00DD5B77">
      <w:pPr>
        <w:spacing w:after="0" w:line="240" w:lineRule="auto"/>
      </w:pPr>
      <w:r>
        <w:separator/>
      </w:r>
    </w:p>
  </w:footnote>
  <w:footnote w:type="continuationSeparator" w:id="0">
    <w:p w14:paraId="1F871870" w14:textId="77777777" w:rsidR="0036360C" w:rsidRDefault="0036360C" w:rsidP="00DD5B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D3802" w14:textId="000D8F59" w:rsidR="003B4130" w:rsidRPr="003B4130" w:rsidRDefault="003B4130" w:rsidP="003B413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140B1A1" wp14:editId="00B08554">
          <wp:simplePos x="0" y="0"/>
          <wp:positionH relativeFrom="column">
            <wp:posOffset>2152650</wp:posOffset>
          </wp:positionH>
          <wp:positionV relativeFrom="page">
            <wp:posOffset>76200</wp:posOffset>
          </wp:positionV>
          <wp:extent cx="800100" cy="800100"/>
          <wp:effectExtent l="0" t="0" r="0" b="0"/>
          <wp:wrapSquare wrapText="bothSides"/>
          <wp:docPr id="1826893421" name="Picture 1" descr="A close-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6893421" name="Picture 1" descr="A close-up of a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5A10BC"/>
    <w:multiLevelType w:val="hybridMultilevel"/>
    <w:tmpl w:val="817E2DF0"/>
    <w:lvl w:ilvl="0" w:tplc="97D4315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63604AD"/>
    <w:multiLevelType w:val="hybridMultilevel"/>
    <w:tmpl w:val="11AE8DC4"/>
    <w:lvl w:ilvl="0" w:tplc="97D4315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EA39FE"/>
    <w:multiLevelType w:val="hybridMultilevel"/>
    <w:tmpl w:val="0BB44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CD1CC6"/>
    <w:multiLevelType w:val="hybridMultilevel"/>
    <w:tmpl w:val="F74A7C70"/>
    <w:lvl w:ilvl="0" w:tplc="97D4315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926228"/>
    <w:multiLevelType w:val="hybridMultilevel"/>
    <w:tmpl w:val="D0B44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C81320"/>
    <w:multiLevelType w:val="hybridMultilevel"/>
    <w:tmpl w:val="E6A4ADCC"/>
    <w:lvl w:ilvl="0" w:tplc="97D4315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697D26"/>
    <w:multiLevelType w:val="hybridMultilevel"/>
    <w:tmpl w:val="7B8E6340"/>
    <w:lvl w:ilvl="0" w:tplc="97D4315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D5464A"/>
    <w:multiLevelType w:val="multilevel"/>
    <w:tmpl w:val="B4F0F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B141F20"/>
    <w:multiLevelType w:val="hybridMultilevel"/>
    <w:tmpl w:val="8BE4183E"/>
    <w:lvl w:ilvl="0" w:tplc="97D43158">
      <w:numFmt w:val="bullet"/>
      <w:lvlText w:val="•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E167FB4"/>
    <w:multiLevelType w:val="hybridMultilevel"/>
    <w:tmpl w:val="FAE85344"/>
    <w:lvl w:ilvl="0" w:tplc="97D4315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9246C4"/>
    <w:multiLevelType w:val="hybridMultilevel"/>
    <w:tmpl w:val="046AB2EA"/>
    <w:lvl w:ilvl="0" w:tplc="97D4315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ED28E1"/>
    <w:multiLevelType w:val="hybridMultilevel"/>
    <w:tmpl w:val="503EEF88"/>
    <w:lvl w:ilvl="0" w:tplc="97D4315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0756BC"/>
    <w:multiLevelType w:val="hybridMultilevel"/>
    <w:tmpl w:val="76622ED6"/>
    <w:lvl w:ilvl="0" w:tplc="97D4315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1D760D"/>
    <w:multiLevelType w:val="hybridMultilevel"/>
    <w:tmpl w:val="EBF48CB0"/>
    <w:lvl w:ilvl="0" w:tplc="97D4315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C001C1"/>
    <w:multiLevelType w:val="multilevel"/>
    <w:tmpl w:val="E30CFA34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Theme="minorEastAsia" w:hAnsi="Calibri" w:cs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10D4BB9"/>
    <w:multiLevelType w:val="hybridMultilevel"/>
    <w:tmpl w:val="7382B65A"/>
    <w:lvl w:ilvl="0" w:tplc="97D4315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C71FAE"/>
    <w:multiLevelType w:val="hybridMultilevel"/>
    <w:tmpl w:val="80083A44"/>
    <w:lvl w:ilvl="0" w:tplc="97D4315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0928731">
    <w:abstractNumId w:val="8"/>
  </w:num>
  <w:num w:numId="2" w16cid:durableId="413359199">
    <w:abstractNumId w:val="6"/>
  </w:num>
  <w:num w:numId="3" w16cid:durableId="1200512400">
    <w:abstractNumId w:val="5"/>
  </w:num>
  <w:num w:numId="4" w16cid:durableId="1856535698">
    <w:abstractNumId w:val="4"/>
  </w:num>
  <w:num w:numId="5" w16cid:durableId="787430659">
    <w:abstractNumId w:val="7"/>
  </w:num>
  <w:num w:numId="6" w16cid:durableId="1213887346">
    <w:abstractNumId w:val="3"/>
  </w:num>
  <w:num w:numId="7" w16cid:durableId="2032340671">
    <w:abstractNumId w:val="2"/>
  </w:num>
  <w:num w:numId="8" w16cid:durableId="761416968">
    <w:abstractNumId w:val="1"/>
  </w:num>
  <w:num w:numId="9" w16cid:durableId="70858619">
    <w:abstractNumId w:val="0"/>
  </w:num>
  <w:num w:numId="10" w16cid:durableId="1105267690">
    <w:abstractNumId w:val="13"/>
  </w:num>
  <w:num w:numId="11" w16cid:durableId="1383865192">
    <w:abstractNumId w:val="11"/>
  </w:num>
  <w:num w:numId="12" w16cid:durableId="2077237348">
    <w:abstractNumId w:val="25"/>
  </w:num>
  <w:num w:numId="13" w16cid:durableId="2058771663">
    <w:abstractNumId w:val="14"/>
  </w:num>
  <w:num w:numId="14" w16cid:durableId="105663964">
    <w:abstractNumId w:val="20"/>
  </w:num>
  <w:num w:numId="15" w16cid:durableId="1524200592">
    <w:abstractNumId w:val="10"/>
  </w:num>
  <w:num w:numId="16" w16cid:durableId="1278558757">
    <w:abstractNumId w:val="15"/>
  </w:num>
  <w:num w:numId="17" w16cid:durableId="685132362">
    <w:abstractNumId w:val="12"/>
  </w:num>
  <w:num w:numId="18" w16cid:durableId="186529853">
    <w:abstractNumId w:val="21"/>
  </w:num>
  <w:num w:numId="19" w16cid:durableId="1264191706">
    <w:abstractNumId w:val="17"/>
  </w:num>
  <w:num w:numId="20" w16cid:durableId="1118184434">
    <w:abstractNumId w:val="18"/>
  </w:num>
  <w:num w:numId="21" w16cid:durableId="2026709773">
    <w:abstractNumId w:val="24"/>
  </w:num>
  <w:num w:numId="22" w16cid:durableId="1660763816">
    <w:abstractNumId w:val="22"/>
  </w:num>
  <w:num w:numId="23" w16cid:durableId="182596030">
    <w:abstractNumId w:val="9"/>
  </w:num>
  <w:num w:numId="24" w16cid:durableId="222642942">
    <w:abstractNumId w:val="19"/>
  </w:num>
  <w:num w:numId="25" w16cid:durableId="87167213">
    <w:abstractNumId w:val="16"/>
  </w:num>
  <w:num w:numId="26" w16cid:durableId="17977506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0633E"/>
    <w:rsid w:val="0015074B"/>
    <w:rsid w:val="001A22A8"/>
    <w:rsid w:val="00265AB7"/>
    <w:rsid w:val="0029639D"/>
    <w:rsid w:val="002A3392"/>
    <w:rsid w:val="002C2A74"/>
    <w:rsid w:val="002D53A9"/>
    <w:rsid w:val="00326F90"/>
    <w:rsid w:val="0036360C"/>
    <w:rsid w:val="003677DE"/>
    <w:rsid w:val="0037500B"/>
    <w:rsid w:val="003B4130"/>
    <w:rsid w:val="003B434E"/>
    <w:rsid w:val="003E74E6"/>
    <w:rsid w:val="004C2C14"/>
    <w:rsid w:val="004D3602"/>
    <w:rsid w:val="004D38B2"/>
    <w:rsid w:val="004E6738"/>
    <w:rsid w:val="00590E6A"/>
    <w:rsid w:val="005B276A"/>
    <w:rsid w:val="005E5858"/>
    <w:rsid w:val="00686EF2"/>
    <w:rsid w:val="006931AD"/>
    <w:rsid w:val="006C1BBD"/>
    <w:rsid w:val="006F6CEB"/>
    <w:rsid w:val="00743ACC"/>
    <w:rsid w:val="00755EFF"/>
    <w:rsid w:val="00793BF1"/>
    <w:rsid w:val="007A489B"/>
    <w:rsid w:val="00811944"/>
    <w:rsid w:val="00836DF8"/>
    <w:rsid w:val="00861704"/>
    <w:rsid w:val="008719D2"/>
    <w:rsid w:val="00930612"/>
    <w:rsid w:val="009D6745"/>
    <w:rsid w:val="00A45622"/>
    <w:rsid w:val="00AA1D8D"/>
    <w:rsid w:val="00B433F5"/>
    <w:rsid w:val="00B47730"/>
    <w:rsid w:val="00B76B01"/>
    <w:rsid w:val="00C83647"/>
    <w:rsid w:val="00CB0664"/>
    <w:rsid w:val="00CC056A"/>
    <w:rsid w:val="00CC14D4"/>
    <w:rsid w:val="00D5142A"/>
    <w:rsid w:val="00D81C6E"/>
    <w:rsid w:val="00DA32A3"/>
    <w:rsid w:val="00DD367F"/>
    <w:rsid w:val="00DD5B77"/>
    <w:rsid w:val="00E017FA"/>
    <w:rsid w:val="00E32F83"/>
    <w:rsid w:val="00E37F01"/>
    <w:rsid w:val="00EA5CD2"/>
    <w:rsid w:val="00EF05DB"/>
    <w:rsid w:val="00F62823"/>
    <w:rsid w:val="00F7364C"/>
    <w:rsid w:val="00FC693F"/>
    <w:rsid w:val="0102785A"/>
    <w:rsid w:val="06C5F3D3"/>
    <w:rsid w:val="3DC572A2"/>
    <w:rsid w:val="3E4E95AF"/>
    <w:rsid w:val="5309E93E"/>
    <w:rsid w:val="577FA6EC"/>
    <w:rsid w:val="5A51749D"/>
    <w:rsid w:val="6B94E0B3"/>
    <w:rsid w:val="7FE0D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7350D8"/>
  <w14:defaultImageDpi w14:val="300"/>
  <w15:docId w15:val="{E50CCD38-15C0-47F7-B829-66DA44612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DD5B7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5B77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leonard@axishealthsystem.org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axishealthsystem.org/business-opportunities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leonard@axishealthsystem.org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0f39a64-d9c8-4f5b-8e4b-c136ca4f1c83}" enabled="1" method="Standard" siteId="{5f419937-35b3-469f-af28-6a45a5e7ae7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424</Words>
  <Characters>2717</Characters>
  <Application>Microsoft Office Word</Application>
  <DocSecurity>0</DocSecurity>
  <Lines>75</Lines>
  <Paragraphs>62</Paragraphs>
  <ScaleCrop>false</ScaleCrop>
  <Manager/>
  <Company/>
  <LinksUpToDate>false</LinksUpToDate>
  <CharactersWithSpaces>3115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Colleen Donley</cp:lastModifiedBy>
  <cp:revision>3</cp:revision>
  <dcterms:created xsi:type="dcterms:W3CDTF">2025-12-16T19:43:00Z</dcterms:created>
  <dcterms:modified xsi:type="dcterms:W3CDTF">2025-12-16T19:44:00Z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ec8cb136-32cd-4081-8a56-dbae82c82f3e</vt:lpwstr>
  </property>
</Properties>
</file>